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29D" w:rsidRPr="00B342E4" w:rsidRDefault="000D4DA6" w:rsidP="000D4D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2E4">
        <w:rPr>
          <w:rFonts w:ascii="Times New Roman" w:hAnsi="Times New Roman" w:cs="Times New Roman"/>
          <w:b/>
          <w:sz w:val="24"/>
          <w:szCs w:val="24"/>
        </w:rPr>
        <w:t>Нормативные правовые акты</w:t>
      </w:r>
    </w:p>
    <w:p w:rsidR="000D4DA6" w:rsidRPr="000D4DA6" w:rsidRDefault="000D4DA6" w:rsidP="000D4DA6">
      <w:pPr>
        <w:spacing w:after="160" w:line="240" w:lineRule="exact"/>
        <w:rPr>
          <w:rFonts w:ascii="Arial" w:eastAsia="Times New Roman" w:hAnsi="Arial" w:cs="Arial"/>
          <w:sz w:val="24"/>
          <w:szCs w:val="24"/>
          <w:lang w:eastAsia="ru-RU"/>
        </w:rPr>
      </w:pPr>
      <w:r w:rsidRPr="000D4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муниципальной услуги осуществляется в соответствии с:</w:t>
      </w:r>
    </w:p>
    <w:p w:rsidR="00B0232D" w:rsidRPr="00B342E4" w:rsidRDefault="000D4DA6" w:rsidP="00B0232D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4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0232D" w:rsidRPr="00B342E4">
        <w:rPr>
          <w:rFonts w:ascii="Times New Roman" w:eastAsia="Calibri" w:hAnsi="Times New Roman" w:cs="Times New Roman"/>
          <w:sz w:val="24"/>
          <w:szCs w:val="24"/>
        </w:rPr>
        <w:t>Земельным кодексом Российской Федерации (Собрание законодательства Российской Федерации, 2001, № 44, статья 4147);</w:t>
      </w:r>
    </w:p>
    <w:p w:rsidR="000D4DA6" w:rsidRPr="000D4DA6" w:rsidRDefault="000D4DA6" w:rsidP="000D4DA6">
      <w:pPr>
        <w:spacing w:after="160" w:line="240" w:lineRule="exact"/>
        <w:rPr>
          <w:rFonts w:ascii="Arial" w:eastAsia="Times New Roman" w:hAnsi="Arial" w:cs="Arial"/>
          <w:sz w:val="24"/>
          <w:szCs w:val="24"/>
          <w:lang w:eastAsia="ru-RU"/>
        </w:rPr>
      </w:pPr>
      <w:r w:rsidRPr="000D4DA6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Градостроительным кодексом Российской Федерации от 29.12.2004 № 190-ФЗ «Собрание законодательства Российской Федерации», 03.01.2005, № 1 (часть 1);</w:t>
      </w:r>
    </w:p>
    <w:p w:rsidR="000D4DA6" w:rsidRPr="000D4DA6" w:rsidRDefault="000D4DA6" w:rsidP="000D4DA6">
      <w:pPr>
        <w:spacing w:after="160" w:line="240" w:lineRule="exact"/>
        <w:rPr>
          <w:rFonts w:ascii="Arial" w:eastAsia="Times New Roman" w:hAnsi="Arial" w:cs="Arial"/>
          <w:sz w:val="24"/>
          <w:szCs w:val="24"/>
          <w:lang w:eastAsia="ru-RU"/>
        </w:rPr>
      </w:pPr>
      <w:r w:rsidRPr="000D4DA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Федеральным законом от 25.10.2001 № 137-ФЗ «О введении в действие Земельного кодекса Российской Федерации» («Собрание законодательства Российск</w:t>
      </w:r>
      <w:r w:rsidR="00B0232D" w:rsidRPr="00B342E4">
        <w:rPr>
          <w:rFonts w:ascii="Times New Roman" w:eastAsia="Times New Roman" w:hAnsi="Times New Roman" w:cs="Times New Roman"/>
          <w:sz w:val="24"/>
          <w:szCs w:val="24"/>
          <w:lang w:eastAsia="ru-RU"/>
        </w:rPr>
        <w:t>ой Федерации», 29.10.2001, № 44</w:t>
      </w:r>
      <w:r w:rsidRPr="000D4DA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0D4DA6" w:rsidRPr="000D4DA6" w:rsidRDefault="000D4DA6" w:rsidP="000D4DA6">
      <w:pPr>
        <w:spacing w:after="160" w:line="240" w:lineRule="exact"/>
        <w:rPr>
          <w:rFonts w:ascii="Arial" w:eastAsia="Times New Roman" w:hAnsi="Arial" w:cs="Arial"/>
          <w:sz w:val="24"/>
          <w:szCs w:val="24"/>
          <w:lang w:eastAsia="ru-RU"/>
        </w:rPr>
      </w:pPr>
      <w:r w:rsidRPr="000D4DA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Федеральным законом от 24.07.2002 № 101-ФЗ «Об обороте земель сельскохозяйственного назначения» «Собрание законодательства Российской Федерации», 29.07.2002, № 30, ст. 3018);</w:t>
      </w:r>
    </w:p>
    <w:p w:rsidR="000D4DA6" w:rsidRPr="000D4DA6" w:rsidRDefault="000D4DA6" w:rsidP="000D4DA6">
      <w:pPr>
        <w:spacing w:after="160" w:line="240" w:lineRule="exact"/>
        <w:rPr>
          <w:rFonts w:ascii="Arial" w:eastAsia="Times New Roman" w:hAnsi="Arial" w:cs="Arial"/>
          <w:sz w:val="24"/>
          <w:szCs w:val="24"/>
          <w:lang w:eastAsia="ru-RU"/>
        </w:rPr>
      </w:pPr>
      <w:r w:rsidRPr="000D4DA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Федеральным законом от 11.06.2003 № 74-ФЗ «О крестьянском (фермерском) хозяйстве» («Собрание законодательства Российской Федерац</w:t>
      </w:r>
      <w:r w:rsidR="00B0232D" w:rsidRPr="00B342E4">
        <w:rPr>
          <w:rFonts w:ascii="Times New Roman" w:eastAsia="Times New Roman" w:hAnsi="Times New Roman" w:cs="Times New Roman"/>
          <w:sz w:val="24"/>
          <w:szCs w:val="24"/>
          <w:lang w:eastAsia="ru-RU"/>
        </w:rPr>
        <w:t>ии», 16.06.2003, № 24, ст. 2249</w:t>
      </w:r>
      <w:r w:rsidRPr="000D4DA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0D4DA6" w:rsidRPr="000D4DA6" w:rsidRDefault="000D4DA6" w:rsidP="000D4DA6">
      <w:pPr>
        <w:spacing w:after="160" w:line="240" w:lineRule="exact"/>
        <w:rPr>
          <w:rFonts w:ascii="Arial" w:eastAsia="Times New Roman" w:hAnsi="Arial" w:cs="Arial"/>
          <w:sz w:val="24"/>
          <w:szCs w:val="24"/>
          <w:lang w:eastAsia="ru-RU"/>
        </w:rPr>
      </w:pPr>
      <w:r w:rsidRPr="000D4DA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Федеральным законом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0D4DA6" w:rsidRPr="000D4DA6" w:rsidRDefault="000D4DA6" w:rsidP="000D4DA6">
      <w:pPr>
        <w:spacing w:after="160" w:line="240" w:lineRule="exact"/>
        <w:rPr>
          <w:rFonts w:ascii="Arial" w:eastAsia="Times New Roman" w:hAnsi="Arial" w:cs="Arial"/>
          <w:sz w:val="24"/>
          <w:szCs w:val="24"/>
          <w:lang w:eastAsia="ru-RU"/>
        </w:rPr>
      </w:pPr>
      <w:r w:rsidRPr="000D4DA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Федеральным законом от 27.07.2010 № 210-ФЗ «Об организации предоставления государственных и муниципальных услуг» («Собрание законодательства Российской Федерации», 02.08.2010, № 31, ст. 4179);</w:t>
      </w:r>
    </w:p>
    <w:p w:rsidR="000D4DA6" w:rsidRPr="000D4DA6" w:rsidRDefault="000D4DA6" w:rsidP="000D4DA6">
      <w:pPr>
        <w:spacing w:after="160" w:line="240" w:lineRule="exact"/>
        <w:rPr>
          <w:rFonts w:ascii="Arial" w:eastAsia="Times New Roman" w:hAnsi="Arial" w:cs="Arial"/>
          <w:sz w:val="24"/>
          <w:szCs w:val="24"/>
          <w:lang w:eastAsia="ru-RU"/>
        </w:rPr>
      </w:pPr>
      <w:r w:rsidRPr="000D4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Федеральным законом от 06.04.2011 № 63-ФЗ «Об электронной подписи» </w:t>
      </w:r>
      <w:r w:rsidR="00B0232D" w:rsidRPr="00B342E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0D4DA6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«Собрание законодательства Российской Федерации», 11.04.2011, № 15, ст. 2036);</w:t>
      </w:r>
    </w:p>
    <w:p w:rsidR="000D4DA6" w:rsidRPr="000D4DA6" w:rsidRDefault="000D4DA6" w:rsidP="000D4DA6">
      <w:pPr>
        <w:spacing w:after="160" w:line="240" w:lineRule="exact"/>
        <w:rPr>
          <w:rFonts w:ascii="Arial" w:eastAsia="Times New Roman" w:hAnsi="Arial" w:cs="Arial"/>
          <w:sz w:val="24"/>
          <w:szCs w:val="24"/>
          <w:lang w:eastAsia="ru-RU"/>
        </w:rPr>
      </w:pPr>
      <w:r w:rsidRPr="000D4DA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( «Собрание законодательства Российской Федерации», 30.06.2014, № 26 (часть I), ст. 3377);</w:t>
      </w:r>
    </w:p>
    <w:p w:rsidR="000D4DA6" w:rsidRPr="000D4DA6" w:rsidRDefault="000D4DA6" w:rsidP="000D4DA6">
      <w:pPr>
        <w:spacing w:after="160" w:line="240" w:lineRule="exact"/>
        <w:rPr>
          <w:rFonts w:ascii="Arial" w:eastAsia="Times New Roman" w:hAnsi="Arial" w:cs="Arial"/>
          <w:sz w:val="24"/>
          <w:szCs w:val="24"/>
          <w:lang w:eastAsia="ru-RU"/>
        </w:rPr>
      </w:pPr>
      <w:r w:rsidRPr="000D4DA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Федеральным законом от 13.07.2015 № 218-ФЗ «О государственной регистрации недвижимости» ( «Собрание законодательства Российской Федерации», 20.07.2015, № 29 (часть I), ст. 4344);</w:t>
      </w:r>
    </w:p>
    <w:p w:rsidR="000D4DA6" w:rsidRPr="000D4DA6" w:rsidRDefault="000D4DA6" w:rsidP="000D4DA6">
      <w:pPr>
        <w:spacing w:after="160" w:line="240" w:lineRule="exact"/>
        <w:rPr>
          <w:rFonts w:ascii="Arial" w:eastAsia="Times New Roman" w:hAnsi="Arial" w:cs="Arial"/>
          <w:sz w:val="24"/>
          <w:szCs w:val="24"/>
          <w:lang w:eastAsia="ru-RU"/>
        </w:rPr>
      </w:pPr>
      <w:r w:rsidRPr="000D4DA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постановлением Правительства Российской Федерации от 10.09.2012 № 909 «Об определении официального сайта Российской Федерации в информационно-телекоммуникационной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 («Собрание законодательства Российской Федерации», 17.09.2012, № 38, ст. 5121);</w:t>
      </w:r>
    </w:p>
    <w:p w:rsidR="000D4DA6" w:rsidRPr="00B342E4" w:rsidRDefault="000D4DA6" w:rsidP="000D4DA6">
      <w:pPr>
        <w:spacing w:after="16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Уставом муниципального образования </w:t>
      </w:r>
      <w:r w:rsidR="00B0232D" w:rsidRPr="00B342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Санчурский </w:t>
      </w:r>
      <w:r w:rsidR="00B342E4" w:rsidRPr="00B342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</w:t>
      </w:r>
      <w:r w:rsidR="00E03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 </w:t>
      </w:r>
      <w:r w:rsidR="00B342E4" w:rsidRPr="00B342E4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Кировской области;</w:t>
      </w:r>
    </w:p>
    <w:p w:rsidR="00E03868" w:rsidRPr="00E03868" w:rsidRDefault="000D4DA6" w:rsidP="00E03868">
      <w:pPr>
        <w:jc w:val="both"/>
        <w:rPr>
          <w:rFonts w:ascii="Times New Roman" w:hAnsi="Times New Roman" w:cs="Times New Roman"/>
          <w:sz w:val="24"/>
          <w:szCs w:val="24"/>
        </w:rPr>
      </w:pPr>
      <w:r w:rsidRPr="00B342E4">
        <w:rPr>
          <w:rFonts w:ascii="Times New Roman" w:eastAsia="Calibri" w:hAnsi="Times New Roman" w:cs="Times New Roman"/>
          <w:sz w:val="24"/>
          <w:szCs w:val="24"/>
        </w:rPr>
        <w:t xml:space="preserve">- постановлением администрации </w:t>
      </w:r>
      <w:r w:rsidR="00B342E4" w:rsidRPr="00B342E4">
        <w:rPr>
          <w:rFonts w:ascii="Times New Roman" w:eastAsia="Calibri" w:hAnsi="Times New Roman" w:cs="Times New Roman"/>
          <w:sz w:val="24"/>
          <w:szCs w:val="24"/>
        </w:rPr>
        <w:t xml:space="preserve">Санчурского муниципального </w:t>
      </w:r>
      <w:r w:rsidR="008910C9">
        <w:rPr>
          <w:rFonts w:ascii="Times New Roman" w:eastAsia="Calibri" w:hAnsi="Times New Roman" w:cs="Times New Roman"/>
          <w:sz w:val="24"/>
          <w:szCs w:val="24"/>
        </w:rPr>
        <w:t>округа</w:t>
      </w:r>
      <w:bookmarkStart w:id="0" w:name="_GoBack"/>
      <w:bookmarkEnd w:id="0"/>
      <w:r w:rsidR="00B342E4" w:rsidRPr="00B342E4">
        <w:rPr>
          <w:rFonts w:ascii="Times New Roman" w:eastAsia="Calibri" w:hAnsi="Times New Roman" w:cs="Times New Roman"/>
          <w:sz w:val="24"/>
          <w:szCs w:val="24"/>
        </w:rPr>
        <w:t xml:space="preserve"> Кировской области</w:t>
      </w:r>
      <w:r w:rsidRPr="00B342E4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B342E4" w:rsidRPr="00B342E4">
        <w:rPr>
          <w:rFonts w:ascii="Times New Roman" w:eastAsia="Calibri" w:hAnsi="Times New Roman" w:cs="Times New Roman"/>
          <w:sz w:val="24"/>
          <w:szCs w:val="24"/>
        </w:rPr>
        <w:t>30</w:t>
      </w:r>
      <w:r w:rsidRPr="00B342E4">
        <w:rPr>
          <w:rFonts w:ascii="Times New Roman" w:eastAsia="Calibri" w:hAnsi="Times New Roman" w:cs="Times New Roman"/>
          <w:sz w:val="24"/>
          <w:szCs w:val="24"/>
        </w:rPr>
        <w:t xml:space="preserve">.10.2018 № </w:t>
      </w:r>
      <w:r w:rsidR="00B342E4" w:rsidRPr="00B342E4">
        <w:rPr>
          <w:rFonts w:ascii="Times New Roman" w:eastAsia="Calibri" w:hAnsi="Times New Roman" w:cs="Times New Roman"/>
          <w:sz w:val="24"/>
          <w:szCs w:val="24"/>
        </w:rPr>
        <w:t xml:space="preserve">195 </w:t>
      </w:r>
      <w:r w:rsidRPr="00B342E4">
        <w:rPr>
          <w:rFonts w:ascii="Times New Roman" w:eastAsia="Calibri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</w:t>
      </w:r>
      <w:r w:rsidR="00E03868" w:rsidRPr="00E03868">
        <w:rPr>
          <w:rFonts w:ascii="Times New Roman" w:hAnsi="Times New Roman" w:cs="Times New Roman"/>
          <w:sz w:val="24"/>
          <w:szCs w:val="24"/>
        </w:rPr>
        <w:t>«Предоставление земельных участков, расположенных на территории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деятельности»</w:t>
      </w:r>
    </w:p>
    <w:p w:rsidR="000D4DA6" w:rsidRPr="00B342E4" w:rsidRDefault="000D4DA6" w:rsidP="00B342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D4DA6" w:rsidRPr="00B34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A6"/>
    <w:rsid w:val="000D4DA6"/>
    <w:rsid w:val="0026429D"/>
    <w:rsid w:val="008910C9"/>
    <w:rsid w:val="00B0232D"/>
    <w:rsid w:val="00B342E4"/>
    <w:rsid w:val="00E0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67DCF"/>
  <w15:docId w15:val="{4C6C5CF3-9B0C-41E0-A1E8-5C3DCC55C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qq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user_zem2</cp:lastModifiedBy>
  <cp:revision>3</cp:revision>
  <dcterms:created xsi:type="dcterms:W3CDTF">2019-02-14T07:47:00Z</dcterms:created>
  <dcterms:modified xsi:type="dcterms:W3CDTF">2020-06-02T08:47:00Z</dcterms:modified>
</cp:coreProperties>
</file>