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B342E4" w:rsidRDefault="000D4DA6" w:rsidP="000D4D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2E4">
        <w:rPr>
          <w:rFonts w:ascii="Times New Roman" w:hAnsi="Times New Roman" w:cs="Times New Roman"/>
          <w:b/>
          <w:sz w:val="24"/>
          <w:szCs w:val="24"/>
        </w:rPr>
        <w:t>Нормативные правовые акты</w:t>
      </w:r>
    </w:p>
    <w:p w:rsidR="000D4DA6" w:rsidRPr="000D4DA6" w:rsidRDefault="000D4DA6" w:rsidP="000D4DA6">
      <w:pPr>
        <w:spacing w:after="160" w:line="240" w:lineRule="exact"/>
        <w:rPr>
          <w:rFonts w:ascii="Arial" w:eastAsia="Times New Roman" w:hAnsi="Arial" w:cs="Arial"/>
          <w:sz w:val="24"/>
          <w:szCs w:val="24"/>
          <w:lang w:eastAsia="ru-RU"/>
        </w:rPr>
      </w:pPr>
      <w:r w:rsidRPr="000D4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муниципальной услуги осуществляется в соответствии с: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Гражданским кодексом Российской Федерации (первоначальный текст документа опубликован в издании «Собрание законодательства Российской Федерации» от 05.12.1994 № 32, статья 3301);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Российской Федерации», 06.10.2003, № 40, ст. 3822);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Федеральным законом от 06.04.2011 № 63-ФЗ «Об электронной подписи» (первоначальный текст документа опубликован в издании «Российская газета» от 08.04.2011 № 75);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(первоначальный текст документа опубликован в издании «Российская газета» от  30.07.2010 № 168);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 (первоначальный текст документа опубликован в издании «Российская газета» от 13.02.2009 № 25);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постановлением Правительства Российской Федерации от 25.01.2013 № 33 «Об использовании простой электронной подписи при оказании государственных и муниципальных услуг» (первоначальный текст документа опубликован в издании «Собрание законодательства Российской Федерации» от 04.02.2013 № 5, статья 377);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(первоначальный текст документа опубликован в изданиях «Российская газета» от 02.07.2012 № 148, «Собрание законодательства Российской Федерации» от 02.07.2012 № 27, статья 3744);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постановлением Правительства Российской Федерации от 25.08.2012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(первоначальный текст документа опубликован в изданиях «Российская газета» от 31.08.2012 № 200, «Собрание законодательства Российской Федерации» от 03.09.2012 № 36, статья 4903);</w:t>
      </w:r>
    </w:p>
    <w:p w:rsidR="00151EBD" w:rsidRPr="00151EBD" w:rsidRDefault="00151EBD" w:rsidP="00151EBD">
      <w:pPr>
        <w:autoSpaceDE w:val="0"/>
        <w:autoSpaceDN w:val="0"/>
        <w:adjustRightInd w:val="0"/>
        <w:spacing w:after="0"/>
        <w:ind w:firstLine="708"/>
        <w:jc w:val="both"/>
        <w:outlineLvl w:val="1"/>
        <w:rPr>
          <w:rFonts w:ascii="Times New Roman" w:eastAsia="Calibri" w:hAnsi="Times New Roman" w:cs="Times New Roman"/>
          <w:bCs/>
          <w:sz w:val="24"/>
          <w:szCs w:val="24"/>
        </w:rPr>
      </w:pPr>
      <w:r w:rsidRPr="00151EBD">
        <w:rPr>
          <w:rFonts w:ascii="Times New Roman" w:eastAsia="Calibri" w:hAnsi="Times New Roman" w:cs="Times New Roman"/>
          <w:bCs/>
          <w:sz w:val="24"/>
          <w:szCs w:val="24"/>
        </w:rPr>
        <w:t>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(первоначальный текст документа опубликован в издании «Собрание законодательства Российской Федерации» от 18.07.2011 № 29, статья 4479);</w:t>
      </w:r>
    </w:p>
    <w:p w:rsidR="005C5095" w:rsidRPr="005C5095" w:rsidRDefault="005C5095" w:rsidP="005C50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095"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25.06.2012 </w:t>
      </w:r>
      <w:r w:rsidRPr="005C5095">
        <w:rPr>
          <w:rFonts w:ascii="Times New Roman" w:eastAsia="Calibri" w:hAnsi="Times New Roman" w:cs="Times New Roman"/>
          <w:sz w:val="24"/>
          <w:szCs w:val="24"/>
        </w:rPr>
        <w:br/>
        <w:t xml:space="preserve">№ 634 «О видах электронной подписи, использование которых допускается при обращении за получением государственных и муниципальных услуг» («Российская </w:t>
      </w:r>
      <w:r w:rsidRPr="005C509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газета», 02.07.2012, № 148, Собрание законодательства Российской Федерации, 02.07.2012, № 27, статья 3744); </w:t>
      </w:r>
    </w:p>
    <w:p w:rsidR="005C5095" w:rsidRPr="005C5095" w:rsidRDefault="005C5095" w:rsidP="005C509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5095">
        <w:rPr>
          <w:rFonts w:ascii="Times New Roman" w:eastAsia="Calibri" w:hAnsi="Times New Roman" w:cs="Times New Roman"/>
          <w:sz w:val="24"/>
          <w:szCs w:val="24"/>
        </w:rPr>
        <w:t xml:space="preserve">Уставом муниципального образования Санчурский муниципальный </w:t>
      </w:r>
      <w:r w:rsidR="008429D8">
        <w:rPr>
          <w:rFonts w:ascii="Times New Roman" w:eastAsia="Calibri" w:hAnsi="Times New Roman" w:cs="Times New Roman"/>
          <w:sz w:val="24"/>
          <w:szCs w:val="24"/>
        </w:rPr>
        <w:t>округ</w:t>
      </w:r>
      <w:r w:rsidRPr="005C5095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Pr="005C5095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0D4DA6" w:rsidRPr="00B342E4" w:rsidRDefault="005373C2" w:rsidP="00B342E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- постановлением администрации </w:t>
      </w:r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Санчурского муниципального </w:t>
      </w:r>
      <w:r w:rsidR="00CE66F7">
        <w:rPr>
          <w:rFonts w:ascii="Times New Roman" w:eastAsia="Calibri" w:hAnsi="Times New Roman" w:cs="Times New Roman"/>
          <w:sz w:val="24"/>
          <w:szCs w:val="24"/>
        </w:rPr>
        <w:t>округа</w:t>
      </w:r>
      <w:bookmarkStart w:id="0" w:name="_GoBack"/>
      <w:bookmarkEnd w:id="0"/>
      <w:r w:rsidR="00B342E4" w:rsidRPr="00B342E4">
        <w:rPr>
          <w:rFonts w:ascii="Times New Roman" w:eastAsia="Calibri" w:hAnsi="Times New Roman" w:cs="Times New Roman"/>
          <w:sz w:val="24"/>
          <w:szCs w:val="24"/>
        </w:rPr>
        <w:t xml:space="preserve"> Кировской области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8429D8">
        <w:rPr>
          <w:rFonts w:ascii="Times New Roman" w:eastAsia="Calibri" w:hAnsi="Times New Roman" w:cs="Times New Roman"/>
          <w:sz w:val="24"/>
          <w:szCs w:val="24"/>
        </w:rPr>
        <w:t>1</w:t>
      </w:r>
      <w:r w:rsidR="00151EBD">
        <w:rPr>
          <w:rFonts w:ascii="Times New Roman" w:eastAsia="Calibri" w:hAnsi="Times New Roman" w:cs="Times New Roman"/>
          <w:sz w:val="24"/>
          <w:szCs w:val="24"/>
        </w:rPr>
        <w:t>2</w:t>
      </w:r>
      <w:r w:rsidR="008429D8">
        <w:rPr>
          <w:rFonts w:ascii="Times New Roman" w:eastAsia="Calibri" w:hAnsi="Times New Roman" w:cs="Times New Roman"/>
          <w:sz w:val="24"/>
          <w:szCs w:val="24"/>
        </w:rPr>
        <w:t>.05.2020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№ </w:t>
      </w:r>
      <w:r w:rsidR="008429D8">
        <w:rPr>
          <w:rFonts w:ascii="Times New Roman" w:eastAsia="Calibri" w:hAnsi="Times New Roman" w:cs="Times New Roman"/>
          <w:sz w:val="24"/>
          <w:szCs w:val="24"/>
        </w:rPr>
        <w:t>194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151EBD">
        <w:rPr>
          <w:rFonts w:ascii="Times New Roman" w:eastAsia="Calibri" w:hAnsi="Times New Roman" w:cs="Times New Roman"/>
          <w:sz w:val="24"/>
          <w:szCs w:val="24"/>
        </w:rPr>
        <w:t>Предоставление юридическим и физическим лицам сведений из реестра муниципального имущества муниципального образования</w:t>
      </w:r>
      <w:r w:rsidR="00207695">
        <w:rPr>
          <w:rFonts w:ascii="Times New Roman" w:eastAsia="Calibri" w:hAnsi="Times New Roman" w:cs="Times New Roman"/>
          <w:sz w:val="24"/>
          <w:szCs w:val="24"/>
        </w:rPr>
        <w:t>»</w:t>
      </w:r>
      <w:r w:rsidR="000D4DA6" w:rsidRPr="00B342E4">
        <w:rPr>
          <w:rFonts w:ascii="Times New Roman" w:eastAsia="Calibri" w:hAnsi="Times New Roman" w:cs="Times New Roman"/>
          <w:sz w:val="24"/>
          <w:szCs w:val="24"/>
        </w:rPr>
        <w:t xml:space="preserve">» </w:t>
      </w:r>
    </w:p>
    <w:sectPr w:rsidR="000D4DA6" w:rsidRPr="00B34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DA6"/>
    <w:rsid w:val="000D4DA6"/>
    <w:rsid w:val="00151EBD"/>
    <w:rsid w:val="00207695"/>
    <w:rsid w:val="0026429D"/>
    <w:rsid w:val="005373C2"/>
    <w:rsid w:val="005C5095"/>
    <w:rsid w:val="008429D8"/>
    <w:rsid w:val="00B0232D"/>
    <w:rsid w:val="00B342E4"/>
    <w:rsid w:val="00CE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8170B"/>
  <w15:docId w15:val="{5684243C-9148-4F42-82FB-FF90DBC82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076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63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7</cp:revision>
  <dcterms:created xsi:type="dcterms:W3CDTF">2019-02-14T07:47:00Z</dcterms:created>
  <dcterms:modified xsi:type="dcterms:W3CDTF">2020-06-02T08:46:00Z</dcterms:modified>
</cp:coreProperties>
</file>